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3F733AC7" w:rsidR="00615A81" w:rsidRPr="00EC3060" w:rsidRDefault="007C0591" w:rsidP="001866A0">
            <w:pPr>
              <w:rPr>
                <w:b/>
                <w:bCs/>
                <w:color w:val="000000"/>
                <w:sz w:val="18"/>
                <w:szCs w:val="18"/>
                <w:lang w:val="tr-TR"/>
              </w:rPr>
            </w:pPr>
            <w:r w:rsidRPr="007C0591">
              <w:rPr>
                <w:b/>
                <w:bCs/>
                <w:color w:val="000000"/>
                <w:sz w:val="18"/>
                <w:szCs w:val="18"/>
                <w:lang w:val="tr-TR"/>
              </w:rPr>
              <w:t>Mangrov Ormanları ve Kıyı Kaynakları</w:t>
            </w:r>
          </w:p>
        </w:tc>
        <w:tc>
          <w:tcPr>
            <w:tcW w:w="545" w:type="pct"/>
            <w:tcBorders>
              <w:top w:val="nil"/>
              <w:left w:val="nil"/>
              <w:bottom w:val="single" w:sz="4" w:space="0" w:color="auto"/>
              <w:right w:val="single" w:sz="4" w:space="0" w:color="auto"/>
            </w:tcBorders>
            <w:shd w:val="clear" w:color="auto" w:fill="auto"/>
            <w:vAlign w:val="bottom"/>
          </w:tcPr>
          <w:p w14:paraId="0483D841" w14:textId="47DC98FF" w:rsidR="00615A81" w:rsidRPr="00EC3060" w:rsidRDefault="007C0591" w:rsidP="001866A0">
            <w:pPr>
              <w:jc w:val="center"/>
              <w:rPr>
                <w:b/>
                <w:color w:val="000000"/>
                <w:sz w:val="18"/>
                <w:szCs w:val="18"/>
                <w:lang w:val="tr-TR"/>
              </w:rPr>
            </w:pPr>
            <w:r>
              <w:rPr>
                <w:b/>
                <w:color w:val="000000"/>
                <w:sz w:val="18"/>
                <w:szCs w:val="18"/>
                <w:lang w:val="tr-TR"/>
              </w:rPr>
              <w:t>MSUFED136</w:t>
            </w:r>
          </w:p>
        </w:tc>
        <w:tc>
          <w:tcPr>
            <w:tcW w:w="545" w:type="pct"/>
            <w:tcBorders>
              <w:top w:val="nil"/>
              <w:left w:val="nil"/>
              <w:bottom w:val="single" w:sz="4" w:space="0" w:color="auto"/>
              <w:right w:val="single" w:sz="4" w:space="0" w:color="auto"/>
            </w:tcBorders>
            <w:shd w:val="clear" w:color="auto" w:fill="auto"/>
            <w:vAlign w:val="bottom"/>
          </w:tcPr>
          <w:p w14:paraId="510BE9C4" w14:textId="68707124" w:rsidR="00615A81" w:rsidRPr="00EC3060" w:rsidRDefault="00054E57" w:rsidP="001866A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74E645C7" w:rsidR="00615A81" w:rsidRPr="00EC3060" w:rsidRDefault="007C0591"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410FC6A6" w:rsidR="00615A81" w:rsidRPr="00EC3060" w:rsidRDefault="007C0591"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1544A2C0" w:rsidR="00615A81" w:rsidRPr="00EC3060" w:rsidRDefault="007C0591"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05246E6E" w:rsidR="00615A81" w:rsidRPr="00EC3060" w:rsidRDefault="007C0591"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4EEBE556" w:rsidR="00615A81" w:rsidRPr="00EC3060" w:rsidRDefault="007C0591"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79BD98D6" w:rsidR="00615A81" w:rsidRPr="00EC3060" w:rsidRDefault="00054E57"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4CE4C64" w:rsidR="00615A81" w:rsidRPr="00EC3060" w:rsidRDefault="007C0591"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7211E841" w:rsidR="00615A81" w:rsidRPr="00EC3060" w:rsidRDefault="007C0591"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479F160A" w:rsidR="00615A81" w:rsidRPr="00EC3060" w:rsidRDefault="007C0591"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9CCA200" w:rsidR="00615A81" w:rsidRPr="00EC3060" w:rsidRDefault="00AB2C4C" w:rsidP="00AB2C4C">
            <w:pPr>
              <w:jc w:val="both"/>
              <w:rPr>
                <w:color w:val="000000"/>
                <w:sz w:val="18"/>
                <w:szCs w:val="18"/>
                <w:lang w:val="tr-TR"/>
              </w:rPr>
            </w:pPr>
            <w:r w:rsidRPr="00AB2C4C">
              <w:rPr>
                <w:color w:val="000000"/>
                <w:sz w:val="18"/>
                <w:szCs w:val="18"/>
              </w:rPr>
              <w:t xml:space="preserve">Bu dersin amacı, öğrencilere </w:t>
            </w:r>
            <w:r>
              <w:rPr>
                <w:color w:val="000000"/>
                <w:sz w:val="18"/>
                <w:szCs w:val="18"/>
              </w:rPr>
              <w:t>M</w:t>
            </w:r>
            <w:r w:rsidRPr="00AB2C4C">
              <w:rPr>
                <w:color w:val="000000"/>
                <w:sz w:val="18"/>
                <w:szCs w:val="18"/>
              </w:rPr>
              <w:t xml:space="preserve">angrov ekosistemlerini ve bu ekosistemlere bağlı kıyı kaynaklarını anlama becerisi kazandırmaktır. Ders, </w:t>
            </w:r>
            <w:r>
              <w:rPr>
                <w:color w:val="000000"/>
                <w:sz w:val="18"/>
                <w:szCs w:val="18"/>
              </w:rPr>
              <w:t>M</w:t>
            </w:r>
            <w:r w:rsidRPr="00AB2C4C">
              <w:rPr>
                <w:color w:val="000000"/>
                <w:sz w:val="18"/>
                <w:szCs w:val="18"/>
              </w:rPr>
              <w:t>angrovların ekolojik, ekonomik ve sosyal önemine odaklanır ve bu alanların korunması ile sürdürülebilir yönetimi üzerine bilgi sağlar.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7A048E56" w:rsidR="00615A81" w:rsidRPr="00EC3060" w:rsidRDefault="00AB2C4C" w:rsidP="00AB2C4C">
            <w:pPr>
              <w:jc w:val="both"/>
              <w:rPr>
                <w:color w:val="000000"/>
                <w:sz w:val="18"/>
                <w:szCs w:val="18"/>
                <w:lang w:val="tr-TR"/>
              </w:rPr>
            </w:pPr>
            <w:r w:rsidRPr="00AB2C4C">
              <w:rPr>
                <w:color w:val="000000"/>
                <w:sz w:val="18"/>
                <w:szCs w:val="18"/>
              </w:rPr>
              <w:t xml:space="preserve">Ders kapsamında </w:t>
            </w:r>
            <w:r>
              <w:rPr>
                <w:color w:val="000000"/>
                <w:sz w:val="18"/>
                <w:szCs w:val="18"/>
              </w:rPr>
              <w:t>M</w:t>
            </w:r>
            <w:r w:rsidRPr="00AB2C4C">
              <w:rPr>
                <w:color w:val="000000"/>
                <w:sz w:val="18"/>
                <w:szCs w:val="18"/>
              </w:rPr>
              <w:t xml:space="preserve">angrov ormanlarının yapısı ve işlevi, biyolojik çeşitlilik, besin döngüsü ve ekosistem hizmetleri ele alınır. Konular arasında kıyı kaynaklarının yönetimi, insan etkileri, ormansızlaşma ve iklim değişikliği gibi tehditler, restorasyon teknikleri ve sürdürülebilir yönetim için politika çerçeveleri yer alır. Ders, </w:t>
            </w:r>
            <w:r>
              <w:rPr>
                <w:color w:val="000000"/>
                <w:sz w:val="18"/>
                <w:szCs w:val="18"/>
              </w:rPr>
              <w:t>M</w:t>
            </w:r>
            <w:r w:rsidRPr="00AB2C4C">
              <w:rPr>
                <w:color w:val="000000"/>
                <w:sz w:val="18"/>
                <w:szCs w:val="18"/>
              </w:rPr>
              <w:t>angrov koruma ve kaynak kullanımına yönelik uygulamalı arazi çalışmaları ve vaka incelemeleri ile desteklenir.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352DD35A" w:rsidR="00615A81" w:rsidRPr="00EC3060" w:rsidRDefault="007C0591" w:rsidP="007C059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1212732" w14:textId="17EC1BC6" w:rsidR="00AB2C4C" w:rsidRPr="00AB2C4C" w:rsidRDefault="00AB2C4C" w:rsidP="00AB2C4C">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AB2C4C">
              <w:rPr>
                <w:color w:val="000000"/>
                <w:sz w:val="18"/>
                <w:szCs w:val="18"/>
                <w:lang w:val="tr-TR"/>
              </w:rPr>
              <w:t>Mangrov ormanlarının yapısını, işlevini ve ekolojik önemini açıklar.</w:t>
            </w:r>
          </w:p>
          <w:p w14:paraId="6FE95C0A" w14:textId="269B79C7" w:rsidR="00AB2C4C" w:rsidRPr="00AB2C4C" w:rsidRDefault="00AB2C4C" w:rsidP="00AB2C4C">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AB2C4C">
              <w:rPr>
                <w:color w:val="000000"/>
                <w:sz w:val="18"/>
                <w:szCs w:val="18"/>
                <w:lang w:val="tr-TR"/>
              </w:rPr>
              <w:t>Kıyı Mangrov ekosistemlerindeki biyolojik çeşitliliği, besin döngüsünü ve ekosistem hizmetlerini analiz eder.</w:t>
            </w:r>
          </w:p>
          <w:p w14:paraId="667CD249" w14:textId="0CA4C031" w:rsidR="00AB2C4C" w:rsidRPr="00AB2C4C" w:rsidRDefault="00AB2C4C" w:rsidP="00AB2C4C">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AB2C4C">
              <w:rPr>
                <w:color w:val="000000"/>
                <w:sz w:val="18"/>
                <w:szCs w:val="18"/>
                <w:lang w:val="tr-TR"/>
              </w:rPr>
              <w:t>Mangrov ormanlarına yönelik insan etkilerini ve tehditleri, ormansızlaşma ve iklim değişikliği dahil, değerlendirir.</w:t>
            </w:r>
          </w:p>
          <w:p w14:paraId="5D9C1A0D" w14:textId="0825665A" w:rsidR="00AB2C4C" w:rsidRPr="00AB2C4C" w:rsidRDefault="00AB2C4C" w:rsidP="00AB2C4C">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AB2C4C">
              <w:rPr>
                <w:color w:val="000000"/>
                <w:sz w:val="18"/>
                <w:szCs w:val="18"/>
                <w:lang w:val="tr-TR"/>
              </w:rPr>
              <w:t>Mangrov ve kıyı kaynakları için sürdürülebilir yönetim ve restorasyon tekniklerini uygular.</w:t>
            </w:r>
          </w:p>
          <w:p w14:paraId="70DD3619" w14:textId="7A6FA7C6" w:rsidR="00615A81" w:rsidRPr="00AB2C4C" w:rsidRDefault="00AB2C4C" w:rsidP="00AB2C4C">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AB2C4C">
              <w:rPr>
                <w:color w:val="000000"/>
                <w:sz w:val="18"/>
                <w:szCs w:val="18"/>
                <w:lang w:val="tr-TR"/>
              </w:rPr>
              <w:t>Mangrov ekosistemlerinin korunması ve sürdürülebilir kullanımına yönelik politika çerçevelerini değerlendirir ve stratejiler geliştirir.</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2FCC59CF" w:rsidR="00615A81" w:rsidRPr="00EC3060" w:rsidRDefault="00721900" w:rsidP="007219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Anlatım</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292EBA" w:rsidR="00615A81" w:rsidRPr="00EC3060" w:rsidRDefault="007C0591"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5129E576" w:rsidR="00615A81" w:rsidRPr="00196EEA" w:rsidRDefault="00196EEA" w:rsidP="00196EEA">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lang w:val="tr-TR" w:eastAsia="tr-TR"/>
              </w:rPr>
            </w:pPr>
            <w:r w:rsidRPr="00196EEA">
              <w:rPr>
                <w:sz w:val="20"/>
                <w:szCs w:val="20"/>
              </w:rPr>
              <w:t xml:space="preserve">Saenger, P. (2002). </w:t>
            </w:r>
            <w:r w:rsidRPr="00196EEA">
              <w:rPr>
                <w:rStyle w:val="Vurgu"/>
                <w:sz w:val="20"/>
                <w:szCs w:val="20"/>
              </w:rPr>
              <w:t>Mangrove Ecology, Silviculture and Conservation</w:t>
            </w:r>
            <w:r w:rsidRPr="00196EEA">
              <w:rPr>
                <w:sz w:val="20"/>
                <w:szCs w:val="20"/>
              </w:rPr>
              <w:t>. Springer.</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721900" w:rsidRPr="00B013C7" w14:paraId="6BA58558" w14:textId="77777777" w:rsidTr="0089459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6D0CD492"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Giriş ve Temel Kavramlar</w:t>
            </w:r>
            <w:r w:rsidRPr="00721900">
              <w:rPr>
                <w:rFonts w:asciiTheme="minorHAnsi" w:hAnsiTheme="minorHAnsi" w:cstheme="minorHAnsi"/>
                <w:sz w:val="20"/>
                <w:szCs w:val="20"/>
              </w:rPr>
              <w:t>: Mangrov ormanları, kıyı kaynakları ve ekosistem önemi.</w:t>
            </w:r>
          </w:p>
        </w:tc>
      </w:tr>
      <w:tr w:rsidR="00721900" w:rsidRPr="00B013C7" w14:paraId="6098F0EF"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2F0DAFB4"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Mangrov Ekosistemlerinin Yapısı ve İşlevi</w:t>
            </w:r>
            <w:r w:rsidRPr="00721900">
              <w:rPr>
                <w:rFonts w:asciiTheme="minorHAnsi" w:hAnsiTheme="minorHAnsi" w:cstheme="minorHAnsi"/>
                <w:sz w:val="20"/>
                <w:szCs w:val="20"/>
              </w:rPr>
              <w:t>: Biyolojik çeşitlilik, habitat ve ekosistem dinamikleri.</w:t>
            </w:r>
          </w:p>
        </w:tc>
      </w:tr>
      <w:tr w:rsidR="00721900" w:rsidRPr="00B013C7" w14:paraId="30ECD7E4"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24E5E3B6"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Besin Döngüsü ve Ekosistem Hizmetleri</w:t>
            </w:r>
            <w:r w:rsidRPr="00721900">
              <w:rPr>
                <w:rFonts w:asciiTheme="minorHAnsi" w:hAnsiTheme="minorHAnsi" w:cstheme="minorHAnsi"/>
                <w:sz w:val="20"/>
                <w:szCs w:val="20"/>
              </w:rPr>
              <w:t>: Karbon depolama, su filtrasyonu, kıyı koruması.</w:t>
            </w:r>
          </w:p>
        </w:tc>
      </w:tr>
      <w:tr w:rsidR="00721900" w:rsidRPr="00B013C7" w14:paraId="42E57BBF"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67EC494C"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Mangrov Türleri ve Coğrafi Dağılımı</w:t>
            </w:r>
            <w:r w:rsidRPr="00721900">
              <w:rPr>
                <w:rFonts w:asciiTheme="minorHAnsi" w:hAnsiTheme="minorHAnsi" w:cstheme="minorHAnsi"/>
                <w:sz w:val="20"/>
                <w:szCs w:val="20"/>
              </w:rPr>
              <w:t>: Dünyadaki ve yerel örneklerin incelenmesi.</w:t>
            </w:r>
          </w:p>
        </w:tc>
      </w:tr>
      <w:tr w:rsidR="00721900" w:rsidRPr="00B013C7" w14:paraId="53BDF490"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79E6DDB1"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İnsan Etkileri I</w:t>
            </w:r>
            <w:r w:rsidRPr="00721900">
              <w:rPr>
                <w:rFonts w:asciiTheme="minorHAnsi" w:hAnsiTheme="minorHAnsi" w:cstheme="minorHAnsi"/>
                <w:sz w:val="20"/>
                <w:szCs w:val="20"/>
              </w:rPr>
              <w:t>: Kıyı yerleşimleri, ormansızlaşma ve tarımsal etkiler.</w:t>
            </w:r>
          </w:p>
        </w:tc>
      </w:tr>
      <w:tr w:rsidR="00721900" w:rsidRPr="00B013C7" w14:paraId="01256B1C"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4EB0968C"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İnsan Etkileri II</w:t>
            </w:r>
            <w:r w:rsidRPr="00721900">
              <w:rPr>
                <w:rFonts w:asciiTheme="minorHAnsi" w:hAnsiTheme="minorHAnsi" w:cstheme="minorHAnsi"/>
                <w:sz w:val="20"/>
                <w:szCs w:val="20"/>
              </w:rPr>
              <w:t>: Balıkçılık, turizm ve endüstriyel faaliyetlerin etkileri.</w:t>
            </w:r>
          </w:p>
        </w:tc>
      </w:tr>
      <w:tr w:rsidR="00721900" w:rsidRPr="00B013C7" w14:paraId="16D18CB7"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57855A8F"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Tehditler ve Riskler</w:t>
            </w:r>
            <w:r w:rsidRPr="00721900">
              <w:rPr>
                <w:rFonts w:asciiTheme="minorHAnsi" w:hAnsiTheme="minorHAnsi" w:cstheme="minorHAnsi"/>
                <w:sz w:val="20"/>
                <w:szCs w:val="20"/>
              </w:rPr>
              <w:t>: İklim değişikliği, fırtınalar, erozyon ve deniz seviyesi yükselmesi.</w:t>
            </w:r>
          </w:p>
        </w:tc>
      </w:tr>
      <w:tr w:rsidR="00721900" w:rsidRPr="00B013C7" w14:paraId="1D7736C2"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63C4BB0D"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Genel tekrar</w:t>
            </w:r>
          </w:p>
        </w:tc>
      </w:tr>
      <w:tr w:rsidR="00721900" w:rsidRPr="00B013C7" w14:paraId="37DB1E7C"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040A4B54"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Sürdürülebilir Yönetim İlkeleri</w:t>
            </w:r>
            <w:r w:rsidRPr="00721900">
              <w:rPr>
                <w:rFonts w:asciiTheme="minorHAnsi" w:hAnsiTheme="minorHAnsi" w:cstheme="minorHAnsi"/>
                <w:sz w:val="20"/>
                <w:szCs w:val="20"/>
              </w:rPr>
              <w:t>: Koruma, planlama ve ekosistem temelli yaklaşımlar.</w:t>
            </w:r>
          </w:p>
        </w:tc>
      </w:tr>
      <w:tr w:rsidR="00721900" w:rsidRPr="00B013C7" w14:paraId="4C09CDA3"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6EE0C66F"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Restorasyon Teknikleri I</w:t>
            </w:r>
            <w:r w:rsidRPr="00721900">
              <w:rPr>
                <w:rFonts w:asciiTheme="minorHAnsi" w:hAnsiTheme="minorHAnsi" w:cstheme="minorHAnsi"/>
                <w:sz w:val="20"/>
                <w:szCs w:val="20"/>
              </w:rPr>
              <w:t>: Rehabilitasyon, ağaçlandırma ve erozyon kontrolü.</w:t>
            </w:r>
          </w:p>
        </w:tc>
      </w:tr>
      <w:tr w:rsidR="00721900" w:rsidRPr="00B013C7" w14:paraId="436151EB"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24842D1E"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Restorasyon Teknikleri II</w:t>
            </w:r>
            <w:r w:rsidRPr="00721900">
              <w:rPr>
                <w:rFonts w:asciiTheme="minorHAnsi" w:hAnsiTheme="minorHAnsi" w:cstheme="minorHAnsi"/>
                <w:sz w:val="20"/>
                <w:szCs w:val="20"/>
              </w:rPr>
              <w:t>: Başarılı uygulama örnekleri ve yöntemlerin karşılaştırılması.</w:t>
            </w:r>
          </w:p>
        </w:tc>
      </w:tr>
      <w:tr w:rsidR="00721900" w:rsidRPr="00B013C7" w14:paraId="596FD273"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03D16371"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Politika ve Hukuki Çerçeveler</w:t>
            </w:r>
            <w:r w:rsidRPr="00721900">
              <w:rPr>
                <w:rFonts w:asciiTheme="minorHAnsi" w:hAnsiTheme="minorHAnsi" w:cstheme="minorHAnsi"/>
                <w:sz w:val="20"/>
                <w:szCs w:val="20"/>
              </w:rPr>
              <w:t>: Ulusal ve uluslararası mangrov koruma politikaları.</w:t>
            </w:r>
          </w:p>
        </w:tc>
      </w:tr>
      <w:tr w:rsidR="00721900" w:rsidRPr="00B013C7" w14:paraId="04D50CD6"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6F05FE33" w:rsidR="00721900" w:rsidRPr="00721900" w:rsidRDefault="00721900" w:rsidP="00721900">
            <w:pPr>
              <w:jc w:val="both"/>
              <w:rPr>
                <w:rFonts w:asciiTheme="minorHAnsi" w:hAnsiTheme="minorHAnsi" w:cstheme="minorHAnsi"/>
                <w:color w:val="000000"/>
                <w:sz w:val="20"/>
                <w:szCs w:val="20"/>
                <w:lang w:val="tr-TR"/>
              </w:rPr>
            </w:pPr>
            <w:r w:rsidRPr="00721900">
              <w:rPr>
                <w:rStyle w:val="Gl"/>
                <w:rFonts w:asciiTheme="minorHAnsi" w:hAnsiTheme="minorHAnsi" w:cstheme="minorHAnsi"/>
                <w:b w:val="0"/>
                <w:bCs w:val="0"/>
                <w:sz w:val="20"/>
                <w:szCs w:val="20"/>
              </w:rPr>
              <w:t>Vaka Çalışmaları ve Güncel Araştırmalar</w:t>
            </w:r>
            <w:r w:rsidRPr="00721900">
              <w:rPr>
                <w:rFonts w:asciiTheme="minorHAnsi" w:hAnsiTheme="minorHAnsi" w:cstheme="minorHAnsi"/>
                <w:sz w:val="20"/>
                <w:szCs w:val="20"/>
              </w:rPr>
              <w:t>: Yerel ve küresel örnekler.</w:t>
            </w:r>
          </w:p>
        </w:tc>
      </w:tr>
      <w:tr w:rsidR="00721900" w:rsidRPr="00B013C7" w14:paraId="583F673F" w14:textId="77777777" w:rsidTr="0089459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721900" w:rsidRPr="00B013C7" w:rsidRDefault="00721900" w:rsidP="0072190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5CB40BE3" w:rsidR="00721900" w:rsidRPr="00721900" w:rsidRDefault="00721900" w:rsidP="00721900">
            <w:pPr>
              <w:jc w:val="both"/>
              <w:rPr>
                <w:rFonts w:asciiTheme="minorHAnsi" w:hAnsiTheme="minorHAnsi" w:cstheme="minorHAnsi"/>
                <w:b/>
                <w:bCs/>
                <w:color w:val="000000"/>
                <w:sz w:val="20"/>
                <w:szCs w:val="20"/>
                <w:lang w:val="tr-TR"/>
              </w:rPr>
            </w:pPr>
            <w:r w:rsidRPr="00721900">
              <w:rPr>
                <w:rStyle w:val="Gl"/>
                <w:rFonts w:asciiTheme="minorHAnsi" w:hAnsiTheme="minorHAnsi" w:cstheme="minorHAnsi"/>
                <w:b w:val="0"/>
                <w:bCs w:val="0"/>
                <w:sz w:val="20"/>
                <w:szCs w:val="20"/>
              </w:rPr>
              <w:t>Genel tekrar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EC13A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EC13A1" w:rsidRPr="00B013C7" w:rsidRDefault="00EC13A1" w:rsidP="00EC13A1">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39F728FA" w:rsidR="00EC13A1" w:rsidRPr="00B013C7" w:rsidRDefault="00EC13A1" w:rsidP="00EC13A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48D7F213" w:rsidR="00EC13A1" w:rsidRPr="00B013C7" w:rsidRDefault="00EC13A1" w:rsidP="00EC13A1">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EC13A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EC13A1" w:rsidRPr="00B013C7" w:rsidRDefault="00EC13A1" w:rsidP="00EC13A1">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0AE2022"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05A1DC83"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13A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EC13A1" w:rsidRPr="00B013C7" w:rsidRDefault="00EC13A1" w:rsidP="00EC13A1">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53D984BB"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5E95B9A"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13A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EC13A1" w:rsidRPr="00B013C7" w:rsidRDefault="00EC13A1" w:rsidP="00EC13A1">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132E5EE6"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7C8186E"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13A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EC13A1" w:rsidRPr="00B013C7" w:rsidRDefault="00EC13A1" w:rsidP="00EC13A1">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13255E1"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5B186693"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13A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EC13A1" w:rsidRPr="00B013C7" w:rsidRDefault="00EC13A1" w:rsidP="00EC13A1">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4927BD7A"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5FBA4397"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C13A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EC13A1" w:rsidRPr="00B013C7" w:rsidRDefault="00EC13A1" w:rsidP="00EC13A1">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52FC795" w:rsidR="00EC13A1" w:rsidRPr="00B013C7" w:rsidRDefault="00EC13A1" w:rsidP="00EC13A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661A79F4" w:rsidR="00EC13A1" w:rsidRPr="00B013C7" w:rsidRDefault="00EC13A1" w:rsidP="00EC13A1">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EC13A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EC13A1" w:rsidRPr="00B013C7" w:rsidRDefault="00EC13A1" w:rsidP="00EC13A1">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EC13A1" w:rsidRPr="00B013C7" w:rsidRDefault="00EC13A1" w:rsidP="00EC13A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20C584CC" w:rsidR="00EC13A1" w:rsidRPr="00B013C7" w:rsidRDefault="00EC13A1" w:rsidP="00EC13A1">
            <w:pPr>
              <w:jc w:val="center"/>
              <w:rPr>
                <w:rFonts w:ascii="Calibri" w:hAnsi="Calibri" w:cs="Calibri"/>
                <w:color w:val="000000"/>
                <w:sz w:val="20"/>
                <w:szCs w:val="20"/>
                <w:lang w:val="tr-TR"/>
              </w:rPr>
            </w:pPr>
          </w:p>
        </w:tc>
      </w:tr>
      <w:tr w:rsidR="00EC13A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EC13A1" w:rsidRPr="00B013C7" w:rsidRDefault="00EC13A1" w:rsidP="00EC13A1">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EC13A1" w:rsidRPr="00B013C7" w:rsidRDefault="00EC13A1" w:rsidP="00EC13A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10950FF" w:rsidR="00EC13A1" w:rsidRPr="00B013C7" w:rsidRDefault="00EC13A1" w:rsidP="00EC13A1">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EC13A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6778881E" w:rsidR="00EC13A1" w:rsidRPr="00EC13A1" w:rsidRDefault="00EC13A1" w:rsidP="00EC13A1">
            <w:pPr>
              <w:pStyle w:val="TableParagraph"/>
              <w:ind w:left="25" w:right="11"/>
              <w:jc w:val="center"/>
              <w:rPr>
                <w:rFonts w:ascii="Times New Roman" w:hAnsi="Times New Roman" w:cs="Times New Roman"/>
                <w:sz w:val="20"/>
                <w:szCs w:val="20"/>
              </w:rPr>
            </w:pPr>
            <w:r w:rsidRPr="00EC13A1">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160AE382" w:rsidR="00EC13A1" w:rsidRPr="00EC13A1" w:rsidRDefault="00EC13A1" w:rsidP="00EC13A1">
            <w:pPr>
              <w:pStyle w:val="TableParagraph"/>
              <w:ind w:left="10"/>
              <w:jc w:val="center"/>
              <w:rPr>
                <w:rFonts w:ascii="Times New Roman" w:hAnsi="Times New Roman" w:cs="Times New Roman"/>
                <w:sz w:val="20"/>
                <w:szCs w:val="20"/>
              </w:rPr>
            </w:pPr>
            <w:r w:rsidRPr="00EC13A1">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3AC6A853" w:rsidR="00EC13A1" w:rsidRPr="00EC13A1" w:rsidRDefault="00EC13A1" w:rsidP="00EC13A1">
            <w:pPr>
              <w:pStyle w:val="TableParagraph"/>
              <w:ind w:left="236" w:right="223"/>
              <w:jc w:val="center"/>
              <w:rPr>
                <w:rFonts w:ascii="Times New Roman" w:hAnsi="Times New Roman" w:cs="Times New Roman"/>
                <w:sz w:val="20"/>
                <w:szCs w:val="20"/>
              </w:rPr>
            </w:pPr>
            <w:r w:rsidRPr="00EC13A1">
              <w:rPr>
                <w:rFonts w:ascii="Times New Roman" w:hAnsi="Times New Roman" w:cs="Times New Roman"/>
                <w:sz w:val="20"/>
                <w:szCs w:val="20"/>
              </w:rPr>
              <w:t>42</w:t>
            </w:r>
          </w:p>
        </w:tc>
      </w:tr>
      <w:tr w:rsidR="00EC13A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C13A1" w:rsidRDefault="00EC13A1" w:rsidP="00EC13A1">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EC13A1" w:rsidRPr="00B013C7" w:rsidRDefault="00EC13A1" w:rsidP="00EC13A1">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72345789" w:rsidR="00EC13A1" w:rsidRPr="00EC13A1" w:rsidRDefault="00EC13A1" w:rsidP="00EC13A1">
            <w:pPr>
              <w:pStyle w:val="TableParagraph"/>
              <w:ind w:left="25" w:right="11"/>
              <w:jc w:val="center"/>
              <w:rPr>
                <w:rFonts w:ascii="Times New Roman" w:hAnsi="Times New Roman" w:cs="Times New Roman"/>
                <w:sz w:val="20"/>
                <w:szCs w:val="20"/>
              </w:rPr>
            </w:pPr>
            <w:r w:rsidRPr="00EC13A1">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5D0F0560" w:rsidR="00EC13A1" w:rsidRPr="00EC13A1" w:rsidRDefault="00EC13A1" w:rsidP="00EC13A1">
            <w:pPr>
              <w:pStyle w:val="TableParagraph"/>
              <w:ind w:left="10"/>
              <w:jc w:val="center"/>
              <w:rPr>
                <w:rFonts w:ascii="Times New Roman" w:hAnsi="Times New Roman" w:cs="Times New Roman"/>
                <w:sz w:val="20"/>
                <w:szCs w:val="20"/>
              </w:rPr>
            </w:pPr>
            <w:r w:rsidRPr="00EC13A1">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244E0F37" w:rsidR="00EC13A1" w:rsidRPr="00EC13A1" w:rsidRDefault="00EC13A1" w:rsidP="00EC13A1">
            <w:pPr>
              <w:pStyle w:val="TableParagraph"/>
              <w:ind w:left="236" w:right="223"/>
              <w:jc w:val="center"/>
              <w:rPr>
                <w:rFonts w:ascii="Times New Roman" w:hAnsi="Times New Roman" w:cs="Times New Roman"/>
                <w:sz w:val="20"/>
                <w:szCs w:val="20"/>
              </w:rPr>
            </w:pPr>
            <w:r w:rsidRPr="00EC13A1">
              <w:rPr>
                <w:rFonts w:ascii="Times New Roman" w:hAnsi="Times New Roman" w:cs="Times New Roman"/>
                <w:sz w:val="20"/>
                <w:szCs w:val="20"/>
              </w:rPr>
              <w:t>56</w:t>
            </w:r>
          </w:p>
        </w:tc>
      </w:tr>
      <w:tr w:rsidR="00EC13A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1AA7490" w:rsidR="00EC13A1" w:rsidRPr="00EC13A1" w:rsidRDefault="00EC13A1" w:rsidP="00EC13A1">
            <w:pPr>
              <w:pStyle w:val="TableParagraph"/>
              <w:ind w:left="13"/>
              <w:jc w:val="center"/>
              <w:rPr>
                <w:rFonts w:ascii="Times New Roman" w:hAnsi="Times New Roman" w:cs="Times New Roman"/>
                <w:sz w:val="20"/>
                <w:szCs w:val="20"/>
              </w:rPr>
            </w:pPr>
            <w:r w:rsidRPr="00EC13A1">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346B25E" w:rsidR="00EC13A1" w:rsidRPr="00EC13A1" w:rsidRDefault="00EC13A1" w:rsidP="00EC13A1">
            <w:pPr>
              <w:pStyle w:val="TableParagraph"/>
              <w:ind w:left="10"/>
              <w:jc w:val="center"/>
              <w:rPr>
                <w:rFonts w:ascii="Times New Roman" w:hAnsi="Times New Roman" w:cs="Times New Roman"/>
                <w:sz w:val="20"/>
                <w:szCs w:val="20"/>
              </w:rPr>
            </w:pPr>
            <w:r w:rsidRPr="00EC13A1">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2A35BC3B" w:rsidR="00EC13A1" w:rsidRPr="00EC13A1" w:rsidRDefault="00EC13A1" w:rsidP="00EC13A1">
            <w:pPr>
              <w:pStyle w:val="TableParagraph"/>
              <w:ind w:left="236" w:right="223"/>
              <w:jc w:val="center"/>
              <w:rPr>
                <w:rFonts w:ascii="Times New Roman" w:hAnsi="Times New Roman" w:cs="Times New Roman"/>
                <w:sz w:val="20"/>
                <w:szCs w:val="20"/>
              </w:rPr>
            </w:pPr>
            <w:r w:rsidRPr="00EC13A1">
              <w:rPr>
                <w:rFonts w:ascii="Times New Roman" w:hAnsi="Times New Roman" w:cs="Times New Roman"/>
                <w:sz w:val="20"/>
                <w:szCs w:val="20"/>
              </w:rPr>
              <w:t>24</w:t>
            </w:r>
          </w:p>
        </w:tc>
      </w:tr>
      <w:tr w:rsidR="00EC13A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6A82F57A" w:rsidR="00EC13A1" w:rsidRPr="00EC13A1" w:rsidRDefault="00EC13A1" w:rsidP="00EC13A1">
            <w:pPr>
              <w:pStyle w:val="TableParagraph"/>
              <w:ind w:left="13"/>
              <w:jc w:val="center"/>
              <w:rPr>
                <w:rFonts w:ascii="Times New Roman" w:hAnsi="Times New Roman" w:cs="Times New Roman"/>
                <w:sz w:val="20"/>
                <w:szCs w:val="20"/>
              </w:rPr>
            </w:pPr>
            <w:r w:rsidRPr="00EC13A1">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D10458D" w:rsidR="00EC13A1" w:rsidRPr="00EC13A1" w:rsidRDefault="00EC13A1" w:rsidP="00EC13A1">
            <w:pPr>
              <w:pStyle w:val="TableParagraph"/>
              <w:ind w:left="10"/>
              <w:jc w:val="center"/>
              <w:rPr>
                <w:rFonts w:ascii="Times New Roman" w:hAnsi="Times New Roman" w:cs="Times New Roman"/>
                <w:sz w:val="20"/>
                <w:szCs w:val="20"/>
              </w:rPr>
            </w:pPr>
            <w:r w:rsidRPr="00EC13A1">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34491235" w:rsidR="00EC13A1" w:rsidRPr="00EC13A1" w:rsidRDefault="00EC13A1" w:rsidP="00EC13A1">
            <w:pPr>
              <w:pStyle w:val="TableParagraph"/>
              <w:ind w:left="7"/>
              <w:jc w:val="center"/>
              <w:rPr>
                <w:rFonts w:ascii="Times New Roman" w:hAnsi="Times New Roman" w:cs="Times New Roman"/>
                <w:sz w:val="20"/>
                <w:szCs w:val="20"/>
              </w:rPr>
            </w:pPr>
            <w:r w:rsidRPr="00EC13A1">
              <w:rPr>
                <w:rFonts w:ascii="Times New Roman" w:hAnsi="Times New Roman" w:cs="Times New Roman"/>
                <w:sz w:val="20"/>
                <w:szCs w:val="20"/>
              </w:rPr>
              <w:t>15</w:t>
            </w:r>
          </w:p>
        </w:tc>
      </w:tr>
      <w:tr w:rsidR="00EC13A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724C48E0" w:rsidR="00EC13A1" w:rsidRPr="00EC13A1" w:rsidRDefault="00EC13A1" w:rsidP="00EC13A1">
            <w:pPr>
              <w:pStyle w:val="TableParagraph"/>
              <w:ind w:left="13"/>
              <w:jc w:val="center"/>
              <w:rPr>
                <w:rFonts w:ascii="Times New Roman" w:hAnsi="Times New Roman" w:cs="Times New Roman"/>
                <w:sz w:val="20"/>
                <w:szCs w:val="20"/>
              </w:rPr>
            </w:pPr>
            <w:r w:rsidRPr="00EC13A1">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7394C078" w:rsidR="00EC13A1" w:rsidRPr="00EC13A1" w:rsidRDefault="00EC13A1" w:rsidP="00EC13A1">
            <w:pPr>
              <w:pStyle w:val="TableParagraph"/>
              <w:ind w:left="10"/>
              <w:jc w:val="center"/>
              <w:rPr>
                <w:rFonts w:ascii="Times New Roman" w:hAnsi="Times New Roman" w:cs="Times New Roman"/>
                <w:sz w:val="20"/>
                <w:szCs w:val="20"/>
              </w:rPr>
            </w:pPr>
            <w:r w:rsidRPr="00EC13A1">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2CA8A89E" w:rsidR="00EC13A1" w:rsidRPr="00EC13A1" w:rsidRDefault="00EC13A1" w:rsidP="00EC13A1">
            <w:pPr>
              <w:pStyle w:val="TableParagraph"/>
              <w:ind w:left="7"/>
              <w:jc w:val="center"/>
              <w:rPr>
                <w:rFonts w:ascii="Times New Roman" w:hAnsi="Times New Roman" w:cs="Times New Roman"/>
                <w:sz w:val="20"/>
                <w:szCs w:val="20"/>
              </w:rPr>
            </w:pPr>
            <w:r w:rsidRPr="00EC13A1">
              <w:rPr>
                <w:rFonts w:ascii="Times New Roman" w:hAnsi="Times New Roman" w:cs="Times New Roman"/>
                <w:sz w:val="20"/>
                <w:szCs w:val="20"/>
              </w:rPr>
              <w:t>20</w:t>
            </w:r>
          </w:p>
        </w:tc>
      </w:tr>
      <w:tr w:rsidR="00EC13A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5D5973F6" w:rsidR="00EC13A1" w:rsidRPr="00EC13A1" w:rsidRDefault="00EC13A1" w:rsidP="00EC13A1">
            <w:pPr>
              <w:pStyle w:val="TableParagraph"/>
              <w:ind w:left="13"/>
              <w:jc w:val="center"/>
              <w:rPr>
                <w:rFonts w:ascii="Times New Roman" w:hAnsi="Times New Roman" w:cs="Times New Roman"/>
                <w:sz w:val="20"/>
                <w:szCs w:val="20"/>
              </w:rPr>
            </w:pPr>
            <w:r w:rsidRPr="00EC13A1">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4BC297E8" w:rsidR="00EC13A1" w:rsidRPr="00EC13A1" w:rsidRDefault="00EC13A1" w:rsidP="00EC13A1">
            <w:pPr>
              <w:pStyle w:val="TableParagraph"/>
              <w:ind w:left="227" w:right="216"/>
              <w:jc w:val="center"/>
              <w:rPr>
                <w:rFonts w:ascii="Times New Roman" w:hAnsi="Times New Roman" w:cs="Times New Roman"/>
                <w:sz w:val="20"/>
                <w:szCs w:val="20"/>
              </w:rPr>
            </w:pPr>
            <w:r w:rsidRPr="00EC13A1">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034A7C92" w:rsidR="00EC13A1" w:rsidRPr="00EC13A1" w:rsidRDefault="00EC13A1" w:rsidP="00EC13A1">
            <w:pPr>
              <w:pStyle w:val="TableParagraph"/>
              <w:ind w:left="236" w:right="223"/>
              <w:jc w:val="center"/>
              <w:rPr>
                <w:rFonts w:ascii="Times New Roman" w:hAnsi="Times New Roman" w:cs="Times New Roman"/>
                <w:sz w:val="20"/>
                <w:szCs w:val="20"/>
              </w:rPr>
            </w:pPr>
            <w:r w:rsidRPr="00EC13A1">
              <w:rPr>
                <w:rFonts w:ascii="Times New Roman" w:hAnsi="Times New Roman" w:cs="Times New Roman"/>
                <w:sz w:val="20"/>
                <w:szCs w:val="20"/>
              </w:rPr>
              <w:t>-</w:t>
            </w:r>
          </w:p>
        </w:tc>
      </w:tr>
      <w:tr w:rsidR="00EC13A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lastRenderedPageBreak/>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5B99A5FC" w:rsidR="00EC13A1" w:rsidRPr="00EC13A1" w:rsidRDefault="00EC13A1" w:rsidP="00EC13A1">
            <w:pPr>
              <w:pStyle w:val="TableParagraph"/>
              <w:ind w:left="13"/>
              <w:jc w:val="center"/>
              <w:rPr>
                <w:rFonts w:ascii="Times New Roman" w:hAnsi="Times New Roman" w:cs="Times New Roman"/>
                <w:sz w:val="20"/>
                <w:szCs w:val="20"/>
              </w:rPr>
            </w:pPr>
            <w:r w:rsidRPr="00EC13A1">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tcPr>
          <w:p w14:paraId="247A2CD2" w14:textId="30819030" w:rsidR="00EC13A1" w:rsidRPr="00EC13A1" w:rsidRDefault="00EC13A1" w:rsidP="00EC13A1">
            <w:pPr>
              <w:pStyle w:val="TableParagraph"/>
              <w:ind w:left="10"/>
              <w:jc w:val="center"/>
              <w:rPr>
                <w:rFonts w:ascii="Times New Roman" w:hAnsi="Times New Roman" w:cs="Times New Roman"/>
                <w:sz w:val="20"/>
                <w:szCs w:val="20"/>
              </w:rPr>
            </w:pPr>
            <w:r w:rsidRPr="00EC13A1">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75855188" w:rsidR="00EC13A1" w:rsidRPr="00EC13A1" w:rsidRDefault="00EC13A1" w:rsidP="00EC13A1">
            <w:pPr>
              <w:pStyle w:val="TableParagraph"/>
              <w:ind w:left="7"/>
              <w:jc w:val="center"/>
              <w:rPr>
                <w:rFonts w:ascii="Times New Roman" w:hAnsi="Times New Roman" w:cs="Times New Roman"/>
                <w:sz w:val="20"/>
                <w:szCs w:val="20"/>
              </w:rPr>
            </w:pPr>
            <w:r w:rsidRPr="00EC13A1">
              <w:rPr>
                <w:rFonts w:ascii="Times New Roman" w:hAnsi="Times New Roman" w:cs="Times New Roman"/>
                <w:sz w:val="20"/>
                <w:szCs w:val="20"/>
              </w:rPr>
              <w:t>-</w:t>
            </w:r>
          </w:p>
        </w:tc>
      </w:tr>
      <w:tr w:rsidR="00EC13A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695D548" w:rsidR="00EC13A1" w:rsidRPr="00EC13A1" w:rsidRDefault="00EC13A1" w:rsidP="00EC13A1">
            <w:pPr>
              <w:pStyle w:val="TableParagraph"/>
              <w:spacing w:before="74"/>
              <w:ind w:left="13"/>
              <w:jc w:val="center"/>
              <w:rPr>
                <w:rFonts w:ascii="Times New Roman" w:hAnsi="Times New Roman" w:cs="Times New Roman"/>
                <w:sz w:val="20"/>
                <w:szCs w:val="20"/>
              </w:rPr>
            </w:pPr>
            <w:r w:rsidRPr="00EC13A1">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0D23DCD6" w:rsidR="00EC13A1" w:rsidRPr="00EC13A1" w:rsidRDefault="00EC13A1" w:rsidP="00EC13A1">
            <w:pPr>
              <w:pStyle w:val="TableParagraph"/>
              <w:spacing w:before="74"/>
              <w:ind w:left="10"/>
              <w:jc w:val="center"/>
              <w:rPr>
                <w:rFonts w:ascii="Times New Roman" w:hAnsi="Times New Roman" w:cs="Times New Roman"/>
                <w:sz w:val="20"/>
                <w:szCs w:val="20"/>
              </w:rPr>
            </w:pPr>
            <w:r w:rsidRPr="00EC13A1">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33DBC1A1" w:rsidR="00EC13A1" w:rsidRPr="00EC13A1" w:rsidRDefault="00EC13A1" w:rsidP="00EC13A1">
            <w:pPr>
              <w:pStyle w:val="TableParagraph"/>
              <w:spacing w:before="74"/>
              <w:ind w:left="7"/>
              <w:jc w:val="center"/>
              <w:rPr>
                <w:rFonts w:ascii="Times New Roman" w:hAnsi="Times New Roman" w:cs="Times New Roman"/>
                <w:sz w:val="20"/>
                <w:szCs w:val="20"/>
              </w:rPr>
            </w:pPr>
            <w:r w:rsidRPr="00EC13A1">
              <w:rPr>
                <w:rFonts w:ascii="Times New Roman" w:hAnsi="Times New Roman" w:cs="Times New Roman"/>
                <w:sz w:val="20"/>
                <w:szCs w:val="20"/>
              </w:rPr>
              <w:t>18</w:t>
            </w:r>
          </w:p>
        </w:tc>
      </w:tr>
      <w:tr w:rsidR="00EC13A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C13A1" w:rsidRDefault="00EC13A1" w:rsidP="00EC13A1">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EC13A1" w:rsidRPr="00B013C7" w:rsidRDefault="00EC13A1" w:rsidP="00EC13A1">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10A006B2" w:rsidR="00EC13A1" w:rsidRPr="00EC13A1" w:rsidRDefault="00EC13A1" w:rsidP="00EC13A1">
            <w:pPr>
              <w:pStyle w:val="TableParagraph"/>
              <w:ind w:left="13"/>
              <w:jc w:val="center"/>
              <w:rPr>
                <w:rFonts w:ascii="Times New Roman" w:hAnsi="Times New Roman" w:cs="Times New Roman"/>
                <w:sz w:val="20"/>
                <w:szCs w:val="20"/>
              </w:rPr>
            </w:pPr>
            <w:r w:rsidRPr="00EC13A1">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662D9FE5" w:rsidR="00EC13A1" w:rsidRPr="00EC13A1" w:rsidRDefault="00EC13A1" w:rsidP="00EC13A1">
            <w:pPr>
              <w:pStyle w:val="TableParagraph"/>
              <w:ind w:left="10"/>
              <w:jc w:val="center"/>
              <w:rPr>
                <w:rFonts w:ascii="Times New Roman" w:hAnsi="Times New Roman" w:cs="Times New Roman"/>
                <w:sz w:val="20"/>
                <w:szCs w:val="20"/>
              </w:rPr>
            </w:pPr>
            <w:r w:rsidRPr="00EC13A1">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7F5C0E19" w:rsidR="00EC13A1" w:rsidRPr="00EC13A1" w:rsidRDefault="00EC13A1" w:rsidP="00EC13A1">
            <w:pPr>
              <w:pStyle w:val="TableParagraph"/>
              <w:ind w:left="7"/>
              <w:jc w:val="center"/>
              <w:rPr>
                <w:rFonts w:ascii="Times New Roman" w:hAnsi="Times New Roman" w:cs="Times New Roman"/>
                <w:sz w:val="20"/>
                <w:szCs w:val="20"/>
              </w:rPr>
            </w:pPr>
            <w:r w:rsidRPr="00EC13A1">
              <w:rPr>
                <w:rFonts w:ascii="Times New Roman" w:hAnsi="Times New Roman" w:cs="Times New Roman"/>
                <w:sz w:val="20"/>
                <w:szCs w:val="20"/>
              </w:rPr>
              <w:t>50</w:t>
            </w:r>
          </w:p>
        </w:tc>
      </w:tr>
      <w:tr w:rsidR="00EC13A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EC13A1" w:rsidRPr="008200DD" w:rsidRDefault="00EC13A1" w:rsidP="00EC13A1">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EC13A1" w:rsidRPr="00EC13A1" w:rsidRDefault="00EC13A1" w:rsidP="00EC13A1">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EC13A1" w:rsidRPr="00EC13A1" w:rsidRDefault="00EC13A1" w:rsidP="00EC13A1">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6AAF2734" w14:textId="0995C33B" w:rsidR="00EC13A1" w:rsidRPr="00EC13A1" w:rsidRDefault="00EC13A1" w:rsidP="00EC13A1">
            <w:pPr>
              <w:pStyle w:val="TableParagraph"/>
              <w:ind w:left="236" w:right="224"/>
              <w:jc w:val="center"/>
              <w:rPr>
                <w:rFonts w:ascii="Times New Roman" w:hAnsi="Times New Roman" w:cs="Times New Roman"/>
                <w:sz w:val="20"/>
                <w:szCs w:val="20"/>
              </w:rPr>
            </w:pPr>
            <w:r w:rsidRPr="00EC13A1">
              <w:rPr>
                <w:rFonts w:ascii="Times New Roman" w:hAnsi="Times New Roman" w:cs="Times New Roman"/>
                <w:sz w:val="20"/>
                <w:szCs w:val="20"/>
              </w:rPr>
              <w:t>225</w:t>
            </w:r>
          </w:p>
        </w:tc>
      </w:tr>
      <w:tr w:rsidR="00EC13A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EC13A1" w:rsidRPr="008200DD" w:rsidRDefault="00EC13A1" w:rsidP="00EC13A1">
            <w:pPr>
              <w:jc w:val="right"/>
              <w:rPr>
                <w:b/>
                <w:bCs/>
                <w:sz w:val="20"/>
                <w:szCs w:val="20"/>
              </w:rPr>
            </w:pPr>
            <w:r w:rsidRPr="008200DD">
              <w:rPr>
                <w:b/>
                <w:bCs/>
                <w:sz w:val="20"/>
                <w:szCs w:val="20"/>
              </w:rPr>
              <w:t>AKTS=Toplam iş yükü / 30</w:t>
            </w:r>
          </w:p>
          <w:p w14:paraId="2083E0A4" w14:textId="77777777" w:rsidR="00EC13A1" w:rsidRPr="008200DD" w:rsidRDefault="00EC13A1" w:rsidP="00EC13A1">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EC13A1" w:rsidRPr="00EC13A1" w:rsidRDefault="00EC13A1" w:rsidP="00EC13A1">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EC13A1" w:rsidRPr="00EC13A1" w:rsidRDefault="00EC13A1" w:rsidP="00EC13A1">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44A88E67" w14:textId="77777777" w:rsidR="00EC13A1" w:rsidRDefault="00EC13A1" w:rsidP="00EC13A1">
            <w:pPr>
              <w:pStyle w:val="TableParagraph"/>
              <w:ind w:left="236" w:right="227"/>
              <w:jc w:val="center"/>
              <w:rPr>
                <w:rFonts w:ascii="Times New Roman" w:hAnsi="Times New Roman" w:cs="Times New Roman"/>
                <w:sz w:val="20"/>
                <w:szCs w:val="20"/>
              </w:rPr>
            </w:pPr>
            <w:r w:rsidRPr="00EC13A1">
              <w:rPr>
                <w:rFonts w:ascii="Times New Roman" w:hAnsi="Times New Roman" w:cs="Times New Roman"/>
                <w:sz w:val="20"/>
                <w:szCs w:val="20"/>
              </w:rPr>
              <w:t>7.5 ≈ 7.5</w:t>
            </w:r>
          </w:p>
          <w:p w14:paraId="1AE2A696" w14:textId="116BD239" w:rsidR="00507A7F" w:rsidRPr="00EC13A1" w:rsidRDefault="00507A7F" w:rsidP="00EC13A1">
            <w:pPr>
              <w:pStyle w:val="TableParagraph"/>
              <w:ind w:left="236" w:right="227"/>
              <w:jc w:val="center"/>
              <w:rPr>
                <w:rFonts w:ascii="Times New Roman" w:hAnsi="Times New Roman" w:cs="Times New Roman"/>
                <w:sz w:val="20"/>
                <w:szCs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D512F7">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D512F7">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D512F7" w:rsidRPr="00B013C7" w14:paraId="23921B3B" w14:textId="77777777" w:rsidTr="00D512F7">
        <w:tc>
          <w:tcPr>
            <w:tcW w:w="564" w:type="pct"/>
            <w:vMerge w:val="restart"/>
            <w:tcBorders>
              <w:top w:val="single" w:sz="4" w:space="0" w:color="auto"/>
              <w:left w:val="single" w:sz="4" w:space="0" w:color="auto"/>
              <w:right w:val="single" w:sz="4" w:space="0" w:color="auto"/>
            </w:tcBorders>
          </w:tcPr>
          <w:p w14:paraId="57D46C2B" w14:textId="77777777" w:rsidR="00D512F7" w:rsidRDefault="00D512F7" w:rsidP="00D512F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D512F7" w:rsidRPr="00B013C7" w:rsidRDefault="00D512F7" w:rsidP="00D512F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D512F7" w:rsidRPr="00B013C7" w:rsidRDefault="00D512F7" w:rsidP="00D512F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vAlign w:val="center"/>
          </w:tcPr>
          <w:p w14:paraId="68467C10" w14:textId="08C2954B"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731272E9" w14:textId="2BE60549"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2</w:t>
            </w:r>
          </w:p>
        </w:tc>
        <w:tc>
          <w:tcPr>
            <w:tcW w:w="566" w:type="pct"/>
            <w:tcBorders>
              <w:top w:val="single" w:sz="4" w:space="0" w:color="auto"/>
              <w:left w:val="single" w:sz="4" w:space="0" w:color="auto"/>
              <w:bottom w:val="single" w:sz="4" w:space="0" w:color="auto"/>
              <w:right w:val="single" w:sz="4" w:space="0" w:color="auto"/>
            </w:tcBorders>
            <w:vAlign w:val="center"/>
          </w:tcPr>
          <w:p w14:paraId="25CF5393" w14:textId="32658D59"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2</w:t>
            </w:r>
          </w:p>
        </w:tc>
        <w:tc>
          <w:tcPr>
            <w:tcW w:w="566" w:type="pct"/>
            <w:tcBorders>
              <w:top w:val="single" w:sz="4" w:space="0" w:color="auto"/>
              <w:left w:val="single" w:sz="4" w:space="0" w:color="auto"/>
              <w:bottom w:val="single" w:sz="4" w:space="0" w:color="auto"/>
              <w:right w:val="single" w:sz="4" w:space="0" w:color="auto"/>
            </w:tcBorders>
            <w:vAlign w:val="center"/>
          </w:tcPr>
          <w:p w14:paraId="1DC5FCDB" w14:textId="7CEC6246"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4F8217DA" w14:textId="13831A8F"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4CD9EC2C" w14:textId="279E8EA2"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7" w:type="pct"/>
            <w:tcBorders>
              <w:top w:val="single" w:sz="4" w:space="0" w:color="auto"/>
              <w:left w:val="single" w:sz="4" w:space="0" w:color="auto"/>
              <w:bottom w:val="single" w:sz="4" w:space="0" w:color="auto"/>
              <w:right w:val="single" w:sz="4" w:space="0" w:color="auto"/>
            </w:tcBorders>
            <w:vAlign w:val="center"/>
          </w:tcPr>
          <w:p w14:paraId="5F4635FD" w14:textId="08D2968D"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2</w:t>
            </w:r>
          </w:p>
        </w:tc>
      </w:tr>
      <w:tr w:rsidR="00D512F7" w:rsidRPr="00B013C7" w14:paraId="1035CB95" w14:textId="77777777" w:rsidTr="00D512F7">
        <w:tc>
          <w:tcPr>
            <w:tcW w:w="564" w:type="pct"/>
            <w:vMerge/>
            <w:tcBorders>
              <w:left w:val="single" w:sz="4" w:space="0" w:color="auto"/>
              <w:right w:val="single" w:sz="4" w:space="0" w:color="auto"/>
            </w:tcBorders>
          </w:tcPr>
          <w:p w14:paraId="372B64A0" w14:textId="77777777" w:rsidR="00D512F7" w:rsidRPr="00B013C7" w:rsidRDefault="00D512F7" w:rsidP="00D512F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D512F7" w:rsidRPr="00B013C7" w:rsidRDefault="00D512F7" w:rsidP="00D512F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vAlign w:val="center"/>
          </w:tcPr>
          <w:p w14:paraId="636B502E" w14:textId="11E64D75"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26EFD226" w14:textId="4B3637C0"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6" w:type="pct"/>
            <w:tcBorders>
              <w:top w:val="single" w:sz="4" w:space="0" w:color="auto"/>
              <w:left w:val="single" w:sz="4" w:space="0" w:color="auto"/>
              <w:bottom w:val="single" w:sz="4" w:space="0" w:color="auto"/>
              <w:right w:val="single" w:sz="4" w:space="0" w:color="auto"/>
            </w:tcBorders>
            <w:vAlign w:val="center"/>
          </w:tcPr>
          <w:p w14:paraId="595DC2B0" w14:textId="7A05AE11"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7D02AD54" w14:textId="46F3C2E7"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6" w:type="pct"/>
            <w:tcBorders>
              <w:top w:val="single" w:sz="4" w:space="0" w:color="auto"/>
              <w:left w:val="single" w:sz="4" w:space="0" w:color="auto"/>
              <w:bottom w:val="single" w:sz="4" w:space="0" w:color="auto"/>
              <w:right w:val="single" w:sz="4" w:space="0" w:color="auto"/>
            </w:tcBorders>
            <w:vAlign w:val="center"/>
          </w:tcPr>
          <w:p w14:paraId="6AC07616" w14:textId="1088F428"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747F0C85" w14:textId="710B6D02"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7" w:type="pct"/>
            <w:tcBorders>
              <w:top w:val="single" w:sz="4" w:space="0" w:color="auto"/>
              <w:left w:val="single" w:sz="4" w:space="0" w:color="auto"/>
              <w:bottom w:val="single" w:sz="4" w:space="0" w:color="auto"/>
              <w:right w:val="single" w:sz="4" w:space="0" w:color="auto"/>
            </w:tcBorders>
            <w:vAlign w:val="center"/>
          </w:tcPr>
          <w:p w14:paraId="4910450C" w14:textId="5E61D4B2"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r>
      <w:tr w:rsidR="00D512F7" w:rsidRPr="00B013C7" w14:paraId="211128D8" w14:textId="77777777" w:rsidTr="00D512F7">
        <w:tc>
          <w:tcPr>
            <w:tcW w:w="564" w:type="pct"/>
            <w:vMerge/>
            <w:tcBorders>
              <w:left w:val="single" w:sz="4" w:space="0" w:color="auto"/>
              <w:right w:val="single" w:sz="4" w:space="0" w:color="auto"/>
            </w:tcBorders>
          </w:tcPr>
          <w:p w14:paraId="7ACFCE05" w14:textId="77777777" w:rsidR="00D512F7" w:rsidRPr="00B013C7" w:rsidRDefault="00D512F7" w:rsidP="00D512F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D512F7" w:rsidRPr="00B013C7" w:rsidRDefault="00D512F7" w:rsidP="00D512F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vAlign w:val="center"/>
          </w:tcPr>
          <w:p w14:paraId="0277DED4" w14:textId="6A298AF3"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4BAC1892" w14:textId="56C487C2"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6" w:type="pct"/>
            <w:tcBorders>
              <w:top w:val="single" w:sz="4" w:space="0" w:color="auto"/>
              <w:left w:val="single" w:sz="4" w:space="0" w:color="auto"/>
              <w:bottom w:val="single" w:sz="4" w:space="0" w:color="auto"/>
              <w:right w:val="single" w:sz="4" w:space="0" w:color="auto"/>
            </w:tcBorders>
            <w:vAlign w:val="center"/>
          </w:tcPr>
          <w:p w14:paraId="243783AB" w14:textId="4C990481"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00C2ED73" w14:textId="254E9957"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6" w:type="pct"/>
            <w:tcBorders>
              <w:top w:val="single" w:sz="4" w:space="0" w:color="auto"/>
              <w:left w:val="single" w:sz="4" w:space="0" w:color="auto"/>
              <w:bottom w:val="single" w:sz="4" w:space="0" w:color="auto"/>
              <w:right w:val="single" w:sz="4" w:space="0" w:color="auto"/>
            </w:tcBorders>
            <w:vAlign w:val="center"/>
          </w:tcPr>
          <w:p w14:paraId="511BFC57" w14:textId="535D553A"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39AC6BDA" w14:textId="3E9B7BDF"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7" w:type="pct"/>
            <w:tcBorders>
              <w:top w:val="single" w:sz="4" w:space="0" w:color="auto"/>
              <w:left w:val="single" w:sz="4" w:space="0" w:color="auto"/>
              <w:bottom w:val="single" w:sz="4" w:space="0" w:color="auto"/>
              <w:right w:val="single" w:sz="4" w:space="0" w:color="auto"/>
            </w:tcBorders>
            <w:vAlign w:val="center"/>
          </w:tcPr>
          <w:p w14:paraId="26B24BC2" w14:textId="6DEBDFC4"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r>
      <w:tr w:rsidR="00D512F7" w:rsidRPr="00B013C7" w14:paraId="5B11FEBE" w14:textId="77777777" w:rsidTr="00D512F7">
        <w:tc>
          <w:tcPr>
            <w:tcW w:w="564" w:type="pct"/>
            <w:vMerge/>
            <w:tcBorders>
              <w:left w:val="single" w:sz="4" w:space="0" w:color="auto"/>
              <w:right w:val="single" w:sz="4" w:space="0" w:color="auto"/>
            </w:tcBorders>
          </w:tcPr>
          <w:p w14:paraId="2A58B85E" w14:textId="77777777" w:rsidR="00D512F7" w:rsidRPr="00B013C7" w:rsidRDefault="00D512F7" w:rsidP="00D512F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D512F7" w:rsidRPr="00B013C7" w:rsidRDefault="00D512F7" w:rsidP="00D512F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vAlign w:val="center"/>
          </w:tcPr>
          <w:p w14:paraId="7847057D" w14:textId="0CF46688"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57AA7FA6" w14:textId="170E1A7E"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6" w:type="pct"/>
            <w:tcBorders>
              <w:top w:val="single" w:sz="4" w:space="0" w:color="auto"/>
              <w:left w:val="single" w:sz="4" w:space="0" w:color="auto"/>
              <w:bottom w:val="single" w:sz="4" w:space="0" w:color="auto"/>
              <w:right w:val="single" w:sz="4" w:space="0" w:color="auto"/>
            </w:tcBorders>
            <w:vAlign w:val="center"/>
          </w:tcPr>
          <w:p w14:paraId="42EFEB3B" w14:textId="131B1843"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09200DCE" w14:textId="117E7691"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2DBE435F" w14:textId="3B97634E"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c>
          <w:tcPr>
            <w:tcW w:w="566" w:type="pct"/>
            <w:tcBorders>
              <w:top w:val="single" w:sz="4" w:space="0" w:color="auto"/>
              <w:left w:val="single" w:sz="4" w:space="0" w:color="auto"/>
              <w:bottom w:val="single" w:sz="4" w:space="0" w:color="auto"/>
              <w:right w:val="single" w:sz="4" w:space="0" w:color="auto"/>
            </w:tcBorders>
            <w:vAlign w:val="center"/>
          </w:tcPr>
          <w:p w14:paraId="772B5B71" w14:textId="39C97DE1"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7" w:type="pct"/>
            <w:tcBorders>
              <w:top w:val="single" w:sz="4" w:space="0" w:color="auto"/>
              <w:left w:val="single" w:sz="4" w:space="0" w:color="auto"/>
              <w:bottom w:val="single" w:sz="4" w:space="0" w:color="auto"/>
              <w:right w:val="single" w:sz="4" w:space="0" w:color="auto"/>
            </w:tcBorders>
            <w:vAlign w:val="center"/>
          </w:tcPr>
          <w:p w14:paraId="555FE646" w14:textId="01EEF2B7"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r>
      <w:tr w:rsidR="00D512F7" w:rsidRPr="00B013C7" w14:paraId="37C5093A" w14:textId="77777777" w:rsidTr="00D512F7">
        <w:tc>
          <w:tcPr>
            <w:tcW w:w="564" w:type="pct"/>
            <w:vMerge/>
            <w:tcBorders>
              <w:left w:val="single" w:sz="4" w:space="0" w:color="auto"/>
              <w:bottom w:val="single" w:sz="4" w:space="0" w:color="auto"/>
              <w:right w:val="single" w:sz="4" w:space="0" w:color="auto"/>
            </w:tcBorders>
          </w:tcPr>
          <w:p w14:paraId="5C66ADC4" w14:textId="77777777" w:rsidR="00D512F7" w:rsidRPr="00B013C7" w:rsidRDefault="00D512F7" w:rsidP="00D512F7">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D512F7" w:rsidRPr="00B013C7" w:rsidRDefault="00D512F7" w:rsidP="00D512F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vAlign w:val="center"/>
          </w:tcPr>
          <w:p w14:paraId="2DDE22E4" w14:textId="46E1FF04"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3DED487D" w14:textId="6701208F"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5302BE13" w14:textId="314AF234"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6" w:type="pct"/>
            <w:tcBorders>
              <w:top w:val="single" w:sz="4" w:space="0" w:color="auto"/>
              <w:left w:val="single" w:sz="4" w:space="0" w:color="auto"/>
              <w:bottom w:val="single" w:sz="4" w:space="0" w:color="auto"/>
              <w:right w:val="single" w:sz="4" w:space="0" w:color="auto"/>
            </w:tcBorders>
            <w:vAlign w:val="center"/>
          </w:tcPr>
          <w:p w14:paraId="2B42B080" w14:textId="233A9015"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6" w:type="pct"/>
            <w:tcBorders>
              <w:top w:val="single" w:sz="4" w:space="0" w:color="auto"/>
              <w:left w:val="single" w:sz="4" w:space="0" w:color="auto"/>
              <w:bottom w:val="single" w:sz="4" w:space="0" w:color="auto"/>
              <w:right w:val="single" w:sz="4" w:space="0" w:color="auto"/>
            </w:tcBorders>
            <w:vAlign w:val="center"/>
          </w:tcPr>
          <w:p w14:paraId="3879F0EC" w14:textId="18B62B48"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4</w:t>
            </w:r>
          </w:p>
        </w:tc>
        <w:tc>
          <w:tcPr>
            <w:tcW w:w="566" w:type="pct"/>
            <w:tcBorders>
              <w:top w:val="single" w:sz="4" w:space="0" w:color="auto"/>
              <w:left w:val="single" w:sz="4" w:space="0" w:color="auto"/>
              <w:bottom w:val="single" w:sz="4" w:space="0" w:color="auto"/>
              <w:right w:val="single" w:sz="4" w:space="0" w:color="auto"/>
            </w:tcBorders>
            <w:vAlign w:val="center"/>
          </w:tcPr>
          <w:p w14:paraId="391C6015" w14:textId="1FA71EBB"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5</w:t>
            </w:r>
          </w:p>
        </w:tc>
        <w:tc>
          <w:tcPr>
            <w:tcW w:w="567" w:type="pct"/>
            <w:tcBorders>
              <w:top w:val="single" w:sz="4" w:space="0" w:color="auto"/>
              <w:left w:val="single" w:sz="4" w:space="0" w:color="auto"/>
              <w:bottom w:val="single" w:sz="4" w:space="0" w:color="auto"/>
              <w:right w:val="single" w:sz="4" w:space="0" w:color="auto"/>
            </w:tcBorders>
            <w:vAlign w:val="center"/>
          </w:tcPr>
          <w:p w14:paraId="109ED103" w14:textId="6952C0E6" w:rsidR="00D512F7" w:rsidRPr="00B013C7" w:rsidRDefault="00D512F7" w:rsidP="00D512F7">
            <w:pPr>
              <w:jc w:val="center"/>
              <w:rPr>
                <w:rFonts w:ascii="Calibri" w:hAnsi="Calibri" w:cs="Calibri"/>
                <w:sz w:val="20"/>
                <w:szCs w:val="20"/>
                <w:lang w:val="tr-TR"/>
              </w:rPr>
            </w:pPr>
            <w:r w:rsidRPr="00F13766">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E5BC" w14:textId="77777777" w:rsidR="00E40B03" w:rsidRDefault="00E40B03" w:rsidP="008200DD">
      <w:r>
        <w:separator/>
      </w:r>
    </w:p>
  </w:endnote>
  <w:endnote w:type="continuationSeparator" w:id="0">
    <w:p w14:paraId="2B21DEBB" w14:textId="77777777" w:rsidR="00E40B03" w:rsidRDefault="00E40B0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F621B" w14:textId="77777777" w:rsidR="00E40B03" w:rsidRDefault="00E40B03" w:rsidP="008200DD">
      <w:r>
        <w:separator/>
      </w:r>
    </w:p>
  </w:footnote>
  <w:footnote w:type="continuationSeparator" w:id="0">
    <w:p w14:paraId="7B021636" w14:textId="77777777" w:rsidR="00E40B03" w:rsidRDefault="00E40B0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3756D"/>
    <w:multiLevelType w:val="hybridMultilevel"/>
    <w:tmpl w:val="7428B0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79361EA"/>
    <w:multiLevelType w:val="hybridMultilevel"/>
    <w:tmpl w:val="33047C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4E57"/>
    <w:rsid w:val="00154FD6"/>
    <w:rsid w:val="001866A0"/>
    <w:rsid w:val="00196EEA"/>
    <w:rsid w:val="0023660D"/>
    <w:rsid w:val="003D5955"/>
    <w:rsid w:val="003E67AB"/>
    <w:rsid w:val="00407D60"/>
    <w:rsid w:val="00444772"/>
    <w:rsid w:val="004D28AA"/>
    <w:rsid w:val="00507A7F"/>
    <w:rsid w:val="00547A04"/>
    <w:rsid w:val="005662AE"/>
    <w:rsid w:val="005B1C41"/>
    <w:rsid w:val="00615A81"/>
    <w:rsid w:val="006E2F61"/>
    <w:rsid w:val="006E56E0"/>
    <w:rsid w:val="00714032"/>
    <w:rsid w:val="007169FD"/>
    <w:rsid w:val="00721900"/>
    <w:rsid w:val="007C0591"/>
    <w:rsid w:val="008200DD"/>
    <w:rsid w:val="00853D18"/>
    <w:rsid w:val="00A65C12"/>
    <w:rsid w:val="00AB2C4C"/>
    <w:rsid w:val="00AC4531"/>
    <w:rsid w:val="00B71103"/>
    <w:rsid w:val="00C1474C"/>
    <w:rsid w:val="00C17A6A"/>
    <w:rsid w:val="00D512F7"/>
    <w:rsid w:val="00D52BA4"/>
    <w:rsid w:val="00DC1973"/>
    <w:rsid w:val="00DF43BB"/>
    <w:rsid w:val="00E40B03"/>
    <w:rsid w:val="00E929DA"/>
    <w:rsid w:val="00EC13A1"/>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721900"/>
    <w:rPr>
      <w:b/>
      <w:bCs/>
    </w:rPr>
  </w:style>
  <w:style w:type="character" w:styleId="Vurgu">
    <w:name w:val="Emphasis"/>
    <w:basedOn w:val="VarsaylanParagrafYazTipi"/>
    <w:uiPriority w:val="20"/>
    <w:qFormat/>
    <w:rsid w:val="00196E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82048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1292</Words>
  <Characters>7366</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17</cp:revision>
  <dcterms:created xsi:type="dcterms:W3CDTF">2024-07-30T11:26:00Z</dcterms:created>
  <dcterms:modified xsi:type="dcterms:W3CDTF">2025-09-01T10:49:00Z</dcterms:modified>
</cp:coreProperties>
</file>